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311"/>
        <w:gridCol w:w="634"/>
        <w:gridCol w:w="1091"/>
        <w:gridCol w:w="1166"/>
        <w:gridCol w:w="1513"/>
        <w:gridCol w:w="1723"/>
        <w:gridCol w:w="928"/>
      </w:tblGrid>
      <w:tr w14:paraId="30D41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8AA93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bookmarkStart w:id="0" w:name="_GoBack"/>
            <w:r>
              <w:rPr>
                <w:rStyle w:val="16"/>
                <w:rFonts w:hint="default"/>
                <w:lang w:bidi="ar"/>
              </w:rPr>
              <w:t>山东省煤矿生产能力情况表</w:t>
            </w:r>
            <w:bookmarkEnd w:id="0"/>
            <w:r>
              <w:rPr>
                <w:rStyle w:val="16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（截至202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5</w:t>
            </w:r>
            <w:r>
              <w:rPr>
                <w:rStyle w:val="17"/>
                <w:rFonts w:hint="default"/>
                <w:lang w:bidi="ar"/>
              </w:rPr>
              <w:t>年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12</w:t>
            </w:r>
            <w:r>
              <w:rPr>
                <w:rStyle w:val="17"/>
                <w:rFonts w:hint="default"/>
                <w:lang w:bidi="ar"/>
              </w:rPr>
              <w:t>月3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1</w:t>
            </w:r>
            <w:r>
              <w:rPr>
                <w:rStyle w:val="17"/>
                <w:rFonts w:hint="default"/>
                <w:lang w:bidi="ar"/>
              </w:rPr>
              <w:t>日）</w:t>
            </w:r>
          </w:p>
        </w:tc>
      </w:tr>
      <w:tr w14:paraId="63E5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BF3B8">
            <w:pPr>
              <w:widowControl/>
              <w:ind w:firstLine="64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建设煤矿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B067E"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0E721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D6582">
            <w:pPr>
              <w:jc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2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933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9C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E95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99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8DF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58E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建设规模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4E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新增产能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F2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核准（审批）机关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78A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9A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0B7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B7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  <w:t>一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823B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75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BE7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3D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9F0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6E6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3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9A71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5B82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938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山东省微山湖矿业集团有限公司永胜煤矿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12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26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117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1473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B94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鲁发改能交〔2008〕1132号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11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停建</w:t>
            </w:r>
          </w:p>
        </w:tc>
      </w:tr>
    </w:tbl>
    <w:p w14:paraId="1F78CBC4">
      <w:r>
        <w:br w:type="page"/>
      </w:r>
      <w:r>
        <w:rPr>
          <w:rFonts w:eastAsia="黑体"/>
          <w:color w:val="000000"/>
          <w:kern w:val="0"/>
          <w:sz w:val="32"/>
          <w:szCs w:val="32"/>
          <w:lang w:bidi="ar"/>
        </w:rPr>
        <w:t>生产煤矿</w:t>
      </w:r>
    </w:p>
    <w:tbl>
      <w:tblPr>
        <w:tblStyle w:val="10"/>
        <w:tblW w:w="92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73"/>
        <w:gridCol w:w="1418"/>
        <w:gridCol w:w="2525"/>
        <w:gridCol w:w="1275"/>
      </w:tblGrid>
      <w:tr w14:paraId="6645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115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87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AAB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生产能力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（万吨/年）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70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安全生产许可证编号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CC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8E63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7A161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736F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EBBD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D74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1F4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8B55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5C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2D5D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新汶矿业集团有限责任公司孙村煤矿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5B0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33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1A74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取消产能 公告</w:t>
            </w:r>
          </w:p>
        </w:tc>
      </w:tr>
      <w:tr w14:paraId="1287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EB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F636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新汶矿业集团有限责任公司华丰煤矿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99B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B04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733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33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852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453D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山东泰山能源有限责任公司协庄煤矿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6DA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5C6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7EF1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2A6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9E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E47F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山东泰山能源有限责任公司翟镇煤矿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F15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5B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4BF6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CB0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C07C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E1F9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山东省邱集煤矿有限公司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973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B53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F2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AACA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F4C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4FC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山东新矿赵官能源有限责任公司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89E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29E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3C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15D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8B81C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5D83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山东新巨龙能源有限责任公司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FA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7B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AE7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565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6FEE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2206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山东唐口煤业有限公司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542F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731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183C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37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2D0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6DC4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肥城白庄煤矿有限公司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50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BE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54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67AD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4E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DD4D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肥城矿业集团梁宝寺能源有限责任公司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2A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6E7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F8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4F7E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5C80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BE1B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肥城矿业集团单县能源有限责任公司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928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E9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0E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4E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D426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A8F2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龙口煤电有限公司梁家煤矿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324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684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2AF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D2E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32B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C3F2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山东李楼煤业有限公司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00D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A97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63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E888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953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A894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山东东山古城煤矿有限公司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84D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1A7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3CE0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07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F10D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0918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山东东山新驿煤矿有限公司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37C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4DF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9E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C9C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F3A3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0943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山东东山王楼煤矿有限公司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822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8C8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94B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24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ABC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6616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临沂矿业集团菏泽煤电有限公司彭庄煤矿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69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15C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F29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D9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4CD8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B2B2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临沂矿业集团菏泽煤电有限公司郭屯煤矿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C6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B0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2A05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EA2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2C4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0EEB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山东里能里彦矿业有限公司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CDF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E4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EA9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6AA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0204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340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山东里能鲁西矿业有限公司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586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2DB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132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36A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F3A9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0D8C">
            <w:pPr>
              <w:widowControl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枣庄矿业（集团）有限责任公司柴里煤矿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4E9F0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D215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1-060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F20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66CA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27950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E48E">
            <w:pPr>
              <w:widowControl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枣庄矿业（集团）有限责任公司蒋庄煤矿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DC6BC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D4860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1-088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D6E8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55EDB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E2E5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BDCA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枣庄矿业（集团）有限责任公司田陈煤矿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0B7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46F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A8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4C91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476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3534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枣庄矿业集团高庄煤业有限公司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D4A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D9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335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DE2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47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7786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668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69B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0FD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A75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3E9D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6CAA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枣庄矿业集团新安煤业有限公司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6C9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7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725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0D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AE55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0D34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枣庄矿业（集团）有限责任公司滨湖煤矿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378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E97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FD2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CA51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369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422E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枣庄矿业（集团）济宁七五煤业有限公司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B3F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842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A1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F9B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B0ED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3D44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枣庄矿业（集团）济宁岱庄煤业有限公司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C6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6D5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5F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FA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4E88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3D83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山东省三河口矿业有限责任公司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F1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C5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14DC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158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B412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A5D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兖矿能源集团股份有限公司南屯煤矿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DF3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E93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F8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3D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405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F2A2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兖矿能源集团股份有限公司兴隆庄煤矿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EC0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6D7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27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7F8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804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576C8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兖矿能源集团股份有限公司鲍店煤矿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6D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183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E0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7F4D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A6E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82126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兖矿能源集团股份有限公司东滩煤矿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96B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161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A31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03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B3B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9B78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兖矿能源集团股份有限公司济宁二号煤矿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4DD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9BA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44F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BA3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D29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407E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兖矿能源集团股份有限公司济宁三号煤矿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CC2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7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36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728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ABC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0084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兖矿能源集团股份有限公司杨村煤矿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81C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6A0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279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62C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BA8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C4787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兖煤菏泽能化有限公司赵楼煤矿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C8C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0D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CD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9C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4C99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27DF9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兖煤万福能源有限公司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万福煤矿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A06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4BE6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25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1</w:t>
            </w:r>
            <w:r>
              <w:rPr>
                <w:rStyle w:val="14"/>
                <w:rFonts w:eastAsia="仿宋_GB2312"/>
                <w:lang w:bidi="ar"/>
              </w:rPr>
              <w:t>-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15F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3C2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7025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6BFE3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D4BAF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B633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F97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6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C40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9550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山东万祥矿业有限公司潘西煤矿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E53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469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43D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取消产能 公告</w:t>
            </w:r>
          </w:p>
        </w:tc>
      </w:tr>
      <w:tr w14:paraId="3FB0A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0AAD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BDBA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099B7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3709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034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63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FC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49DC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枣庄大兴矿业有限责任公司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54A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18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A55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A2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304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5835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福兴集团有限公司福兴煤矿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F2A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ADA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2012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70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E0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15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6D38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滕州郭庄矿业有限责任公司锦丘煤矿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021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48D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04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BB0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96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DB72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滕州市金达煤炭有限责任公司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775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48D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0B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3E0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FF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68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滕州市东大矿业有限责任公司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02C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C2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96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8CA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E9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57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滕州市级翔（集团）级索煤矿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8DD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4E1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3A5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80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E5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7799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枣庄市留庄煤业有限公司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8A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2B5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3A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ADB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B01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F64A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山东丰源远航煤业有限公司北徐楼煤矿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005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716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E15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FA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D9C2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3D1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枣庄王晁煤矿有限责任公司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7CC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D9D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B8A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C53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19C8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1554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2528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149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5D6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FEA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8D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079F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山东济宁运河煤矿有限责任公司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E33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70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971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1F9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A1B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36E5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济宁何岗煤矿有限公司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91F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73F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658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2FA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B0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7FFF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济宁矿业集团有限公司安居煤矿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A91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014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A6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取消产能 公告</w:t>
            </w:r>
          </w:p>
        </w:tc>
      </w:tr>
      <w:tr w14:paraId="2883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3CF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E4A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山东省兖州市大统矿业有限公司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32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29D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C1E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9C4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8C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89D1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山东省微山湖矿业集团有限公司欢城煤矿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575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5BA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F3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AC2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960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FCE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山东鲁泰控股集团有限公司鹿洼煤矿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D92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D93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0E0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11A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458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11574">
            <w:pPr>
              <w:widowControl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济宁市金桥煤矿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E9C05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409BB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2-111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DFCDF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14:paraId="6768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1F5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2102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济宁矿业集团花园井田资源开发有限公司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240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3D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6B4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CB1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E8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C6E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济宁矿业集团有限公司霄云煤矿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A1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898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6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60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6B9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0289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汶上义桥煤矿有限责任公司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79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39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3A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EC4D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15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525C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山东裕隆矿业集团有限公司唐阳煤矿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251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C4A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C0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FF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D47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15C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山东济矿鲁能煤电股份有限公司阳城煤矿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AB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45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099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97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51A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95F07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山东义能煤矿有限公司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57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861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5D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3A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3F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1EFA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山东裕隆矿业集团有限公司单家村煤矿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AB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2841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1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D66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161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4DB0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山东鲁泰控股集团有限公司太平煤矿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B8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0FEE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A6B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2E5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BCB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A28D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山东宏河控股集团嘉祥红旗煤矿有限公司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54A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33B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06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A2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8FB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F809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A24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0A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2018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542A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B15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8F29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450B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山东双合煤矿有限公司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6E3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1F8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2-37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9526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47B1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DF08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69EF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微山崔庄煤矿有限责任公司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191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AAA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2021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F5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D0F3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777C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7F64D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960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72FE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698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5D2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8AD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BB6C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山东华宁矿业集团有限公司保安煤矿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770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A71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8A1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DB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3B3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464A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山东华宁矿业集团有限公司鑫安煤矿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27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F66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F7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1C4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93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B83F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海力财富集团有限公司石桥煤矿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492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B50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658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04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326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98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山东金阳矿业集团有限公司金阳煤矿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0A2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E09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1B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A88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285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146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山东亨达煤业有限公司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F18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4A2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8E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2C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D1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085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山东泰丰控股集团有限公司王家寨煤矿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A76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858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688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3AA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29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6810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山东明兴矿业集团有限公司小港煤矿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355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D7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3B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9AF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6D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ED1F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山东新陶阳矿业有限责任公司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B7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1BE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7C8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F9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787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EA2D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山东新查庄矿业有限责任公司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87F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019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C5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DF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6633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六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F1D0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E16F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7B3FF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AB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D20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EBD0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FDFE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临沂安泰能源有限公司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1BE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9C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797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D0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FB1C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BD1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FE95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64E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3A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76B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640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E9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单县丰源实业有限公司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D6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991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55C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75D1E47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3BD7">
    <w:pPr>
      <w:pStyle w:val="5"/>
      <w:framePr w:wrap="around" w:vAnchor="text" w:hAnchor="margin" w:xAlign="outside" w:y="1"/>
      <w:rPr>
        <w:rStyle w:val="12"/>
      </w:rPr>
    </w:pPr>
    <w:r>
      <w:rPr>
        <w:rFonts w:hint="eastAsia" w:ascii="仿宋_GB2312" w:hAnsi="仿宋_GB2312" w:eastAsia="仿宋_GB2312" w:cs="仿宋_GB2312"/>
        <w:sz w:val="21"/>
        <w:szCs w:val="21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eastAsia="仿宋_GB2312" w:cs="仿宋_GB2312"/>
        <w:sz w:val="21"/>
        <w:szCs w:val="21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t>- 8 -</w:t>
    </w:r>
    <w:r>
      <w:rPr>
        <w:rFonts w:hint="eastAsia" w:ascii="仿宋_GB2312" w:hAnsi="仿宋_GB2312" w:eastAsia="仿宋_GB2312" w:cs="仿宋_GB2312"/>
        <w:sz w:val="21"/>
        <w:szCs w:val="21"/>
      </w:rPr>
      <w:fldChar w:fldCharType="end"/>
    </w:r>
  </w:p>
  <w:p w14:paraId="2B680A3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8E88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C3B689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3NWY1MjBmNTE5Y2M3MDFjOTA0NGQyODA3MTA3OGIifQ=="/>
  </w:docVars>
  <w:rsids>
    <w:rsidRoot w:val="004253E7"/>
    <w:rsid w:val="000D579D"/>
    <w:rsid w:val="002443EC"/>
    <w:rsid w:val="003202ED"/>
    <w:rsid w:val="003504E4"/>
    <w:rsid w:val="003B2C82"/>
    <w:rsid w:val="004253E7"/>
    <w:rsid w:val="004A5B66"/>
    <w:rsid w:val="00534C40"/>
    <w:rsid w:val="005A6EAD"/>
    <w:rsid w:val="006628C3"/>
    <w:rsid w:val="007E0CA0"/>
    <w:rsid w:val="009033A2"/>
    <w:rsid w:val="009B5113"/>
    <w:rsid w:val="00A14813"/>
    <w:rsid w:val="00CB7E39"/>
    <w:rsid w:val="00CE73FD"/>
    <w:rsid w:val="00E949A6"/>
    <w:rsid w:val="02E71DED"/>
    <w:rsid w:val="04A26120"/>
    <w:rsid w:val="05856BE1"/>
    <w:rsid w:val="0A0B1DB7"/>
    <w:rsid w:val="0AD24A06"/>
    <w:rsid w:val="0AE222D4"/>
    <w:rsid w:val="127C4DBC"/>
    <w:rsid w:val="185C4E76"/>
    <w:rsid w:val="1B6B1E72"/>
    <w:rsid w:val="1BBE6E9B"/>
    <w:rsid w:val="24351635"/>
    <w:rsid w:val="246239E0"/>
    <w:rsid w:val="251610B3"/>
    <w:rsid w:val="26DE759E"/>
    <w:rsid w:val="28E4710C"/>
    <w:rsid w:val="29700AB3"/>
    <w:rsid w:val="29780BE3"/>
    <w:rsid w:val="2CD907D0"/>
    <w:rsid w:val="2DE720E1"/>
    <w:rsid w:val="2E976DAE"/>
    <w:rsid w:val="33F95E15"/>
    <w:rsid w:val="350C24C4"/>
    <w:rsid w:val="367B681E"/>
    <w:rsid w:val="38007133"/>
    <w:rsid w:val="395064D7"/>
    <w:rsid w:val="3D94559E"/>
    <w:rsid w:val="43106CD7"/>
    <w:rsid w:val="475C05D8"/>
    <w:rsid w:val="48EE7610"/>
    <w:rsid w:val="4D3C378C"/>
    <w:rsid w:val="4E5D3FEE"/>
    <w:rsid w:val="4EEB3DD9"/>
    <w:rsid w:val="51360F89"/>
    <w:rsid w:val="56AD6486"/>
    <w:rsid w:val="57AA37A8"/>
    <w:rsid w:val="57F70C7E"/>
    <w:rsid w:val="594B0AE8"/>
    <w:rsid w:val="5B145BBB"/>
    <w:rsid w:val="5C441A74"/>
    <w:rsid w:val="5C506754"/>
    <w:rsid w:val="5D383F95"/>
    <w:rsid w:val="5F475D47"/>
    <w:rsid w:val="605E1A4B"/>
    <w:rsid w:val="66D12571"/>
    <w:rsid w:val="679522A0"/>
    <w:rsid w:val="67D52B56"/>
    <w:rsid w:val="6A9142F6"/>
    <w:rsid w:val="6ACE0B93"/>
    <w:rsid w:val="6FAC0E68"/>
    <w:rsid w:val="707F1690"/>
    <w:rsid w:val="71073B7A"/>
    <w:rsid w:val="73CF6354"/>
    <w:rsid w:val="74FF60A6"/>
    <w:rsid w:val="78DE0394"/>
    <w:rsid w:val="7B3E04F8"/>
    <w:rsid w:val="7B5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after="0" w:line="560" w:lineRule="exact"/>
      <w:ind w:firstLine="880" w:firstLineChars="200"/>
      <w:jc w:val="left"/>
      <w:outlineLvl w:val="0"/>
    </w:pPr>
    <w:rPr>
      <w:rFonts w:ascii="黑体" w:hAnsi="黑体" w:eastAsia="黑体" w:cs="黑体"/>
      <w:kern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line="560" w:lineRule="exact"/>
      <w:ind w:firstLine="880" w:firstLine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楷体_GB2312" w:hAnsi="楷体_GB2312" w:eastAsia="楷体_GB2312"/>
      <w:kern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Title"/>
    <w:basedOn w:val="1"/>
    <w:next w:val="3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字符"/>
    <w:basedOn w:val="11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01"/>
    <w:basedOn w:val="11"/>
    <w:qFormat/>
    <w:uiPriority w:val="0"/>
    <w:rPr>
      <w:rFonts w:hint="eastAsia" w:ascii="华文中宋" w:hAnsi="华文中宋" w:eastAsia="华文中宋" w:cs="华文中宋"/>
      <w:color w:val="000000"/>
      <w:sz w:val="40"/>
      <w:szCs w:val="4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</Words>
  <Characters>167</Characters>
  <Lines>30</Lines>
  <Paragraphs>8</Paragraphs>
  <TotalTime>32</TotalTime>
  <ScaleCrop>false</ScaleCrop>
  <LinksUpToDate>false</LinksUpToDate>
  <CharactersWithSpaces>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2023-06-26T05:45:00Z</dcterms:created>
  <dc:creator>系统维护</dc:creator>
  <cp:lastModifiedBy>周杰</cp:lastModifiedBy>
  <dcterms:modified xsi:type="dcterms:W3CDTF">2026-01-23T07:48:21Z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598A565A1790438194C8BABE09442B68_13</vt:lpwstr>
  </property>
  <property fmtid="{D5CDD505-2E9C-101B-9397-08002B2CF9AE}" pid="4" name="KSOTemplateDocerSaveRecord">
    <vt:lpwstr>eyJoZGlkIjoiOWQ0ZDhjNDQ2OTllZGQ0MjMwMTk5MmY2NTUxM2ZiYjQiLCJ1c2VySWQiOiIzMjg4NTczNzAifQ==</vt:lpwstr>
  </property>
</Properties>
</file>